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B9E78" w14:textId="4F123584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b/>
          <w:bCs/>
          <w:sz w:val="28"/>
          <w:szCs w:val="28"/>
        </w:rPr>
        <w:t xml:space="preserve">За участниками СВО рабочие места сохранятся на весь период службы </w:t>
      </w:r>
    </w:p>
    <w:p w14:paraId="4251526E" w14:textId="77777777" w:rsidR="00A713CF" w:rsidRDefault="00A713CF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1B19B8" w14:textId="459A0F7F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Федеральным законом от 26 декабря 2024 г. № 498-ФЗ «О внесении изменений в Трудовой кодекс Российской Федерации» скорректированы положения трудового законодательства.</w:t>
      </w:r>
    </w:p>
    <w:p w14:paraId="79B65D31" w14:textId="77777777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Так, трудовой договор будет приостанавливаться на весь период прохождения работником военной службы, а не только на тот срок, который указан в контракте.</w:t>
      </w:r>
    </w:p>
    <w:p w14:paraId="6422073A" w14:textId="77777777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Также продлено предоставление гарантий супругам лиц, проходящих военную службу по контракту, при сокращении, при направлении в командировки, а также при привлечении к сверхурочной работе, работе в ночное время, выходные и нерабочие праздничные дни.</w:t>
      </w:r>
    </w:p>
    <w:p w14:paraId="087C219A" w14:textId="77777777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Приостанавливать трудовые договоры нужно и с работниками, поступившими на службу в войска нацгвардии по мобилизации.</w:t>
      </w:r>
    </w:p>
    <w:p w14:paraId="1D21C925" w14:textId="77777777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Установлен порядок заключения договора о предоставлении персонала, а также ограничения на направление работников по такому договору.</w:t>
      </w:r>
    </w:p>
    <w:p w14:paraId="342E4CC2" w14:textId="77777777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Трудовые отношения между работником и направляющей стороной не прекращаются, а между работником и принимающей стороной - не возникают.</w:t>
      </w:r>
    </w:p>
    <w:p w14:paraId="6F4390C8" w14:textId="77777777" w:rsidR="00E64ECC" w:rsidRPr="00E64ECC" w:rsidRDefault="00E64ECC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ECC">
        <w:rPr>
          <w:rFonts w:ascii="Times New Roman" w:hAnsi="Times New Roman" w:cs="Times New Roman"/>
          <w:sz w:val="28"/>
          <w:szCs w:val="28"/>
        </w:rPr>
        <w:t>Закон вступает в силу с 1 марта 2025 г. Положения о предоставлении персонала вступают в силу с 1 января 2025 г.</w:t>
      </w:r>
    </w:p>
    <w:p w14:paraId="2927E9B4" w14:textId="77777777" w:rsidR="00E24E4A" w:rsidRPr="00E24E4A" w:rsidRDefault="00E24E4A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7E128D96" w:rsidR="007551D8" w:rsidRPr="00E24E4A" w:rsidRDefault="00E24E4A" w:rsidP="00A713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A713CF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A713C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46754"/>
    <w:rsid w:val="00263EE3"/>
    <w:rsid w:val="007551D8"/>
    <w:rsid w:val="007F5ECC"/>
    <w:rsid w:val="0089390E"/>
    <w:rsid w:val="00A713CF"/>
    <w:rsid w:val="00E24E4A"/>
    <w:rsid w:val="00E64ECC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249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12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6052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078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802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2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602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0710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9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5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2025-03-10T12:11:00Z</dcterms:created>
  <dcterms:modified xsi:type="dcterms:W3CDTF">2025-05-20T11:18:00Z</dcterms:modified>
</cp:coreProperties>
</file>